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1006">
      <w:p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贝欧亿科技2026届校园引才招聘简章</w:t>
      </w:r>
    </w:p>
    <w:p w14:paraId="2D4F024F">
      <w:pPr>
        <w:numPr>
          <w:ilvl w:val="0"/>
          <w:numId w:val="1"/>
        </w:numPr>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集团简介</w:t>
      </w:r>
    </w:p>
    <w:p w14:paraId="149C0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outlineLvl w:val="9"/>
        <w:rPr>
          <w:rFonts w:hint="eastAsia" w:ascii="微软雅黑" w:hAnsi="微软雅黑" w:eastAsia="微软雅黑" w:cs="微软雅黑"/>
          <w:b w:val="0"/>
          <w:bCs w:val="0"/>
          <w:kern w:val="0"/>
          <w:sz w:val="24"/>
          <w:szCs w:val="24"/>
          <w:lang w:val="en-US" w:eastAsia="zh-CN" w:bidi="ar-SA"/>
        </w:rPr>
      </w:pPr>
      <w:r>
        <w:rPr>
          <w:rFonts w:hint="eastAsia" w:ascii="微软雅黑" w:hAnsi="微软雅黑" w:eastAsia="微软雅黑" w:cs="微软雅黑"/>
          <w:b w:val="0"/>
          <w:bCs w:val="0"/>
          <w:kern w:val="0"/>
          <w:sz w:val="24"/>
          <w:szCs w:val="24"/>
          <w:lang w:val="en-US" w:eastAsia="zh-CN" w:bidi="ar-SA"/>
        </w:rPr>
        <w:t>山东京博控股集团有限公司（简称“京博”）创立于1991年，从校办工厂起步，历经改制，现已发展成为由社会公益慈善组织和职业经理人合出资兴办的多元化工业集团。</w:t>
      </w:r>
    </w:p>
    <w:p w14:paraId="50259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outlineLvl w:val="9"/>
        <w:rPr>
          <w:rFonts w:hint="eastAsia" w:ascii="微软雅黑" w:hAnsi="微软雅黑" w:eastAsia="微软雅黑" w:cs="微软雅黑"/>
          <w:b w:val="0"/>
          <w:bCs w:val="0"/>
          <w:kern w:val="0"/>
          <w:sz w:val="24"/>
          <w:szCs w:val="24"/>
          <w:lang w:val="en-US" w:eastAsia="zh-CN" w:bidi="ar-SA"/>
        </w:rPr>
      </w:pPr>
      <w:r>
        <w:rPr>
          <w:rFonts w:hint="eastAsia" w:ascii="微软雅黑" w:hAnsi="微软雅黑" w:eastAsia="微软雅黑" w:cs="微软雅黑"/>
          <w:b w:val="0"/>
          <w:bCs w:val="0"/>
          <w:kern w:val="0"/>
          <w:sz w:val="24"/>
          <w:szCs w:val="24"/>
          <w:lang w:val="en-US" w:eastAsia="zh-CN" w:bidi="ar-SA"/>
        </w:rPr>
        <w:t>公司聚焦高性能多功能新材料、高端化学品、高端装备智造、数智化解决方案与安环能碳配套服务系统等产业。在可持续发展方面，京博秉持“诚信利他”经营理念，强化“三废”循环利用，提供环境友好型产品，规划低碳、零碳、负碳产业，助力“双碳”战略。</w:t>
      </w:r>
    </w:p>
    <w:p w14:paraId="6BB1C6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outlineLvl w:val="9"/>
        <w:rPr>
          <w:rFonts w:hint="eastAsia" w:ascii="微软雅黑" w:hAnsi="微软雅黑" w:eastAsia="微软雅黑" w:cs="微软雅黑"/>
          <w:b/>
          <w:bCs/>
          <w:kern w:val="0"/>
          <w:sz w:val="24"/>
          <w:szCs w:val="24"/>
          <w:lang w:val="en-US" w:eastAsia="zh-CN" w:bidi="ar-SA"/>
        </w:rPr>
      </w:pPr>
      <w:r>
        <w:rPr>
          <w:rFonts w:hint="eastAsia" w:ascii="微软雅黑" w:hAnsi="微软雅黑" w:eastAsia="微软雅黑" w:cs="微软雅黑"/>
          <w:b/>
          <w:bCs/>
          <w:kern w:val="0"/>
          <w:sz w:val="24"/>
          <w:szCs w:val="24"/>
          <w:lang w:val="en-US" w:eastAsia="zh-CN" w:bidi="ar-SA"/>
        </w:rPr>
        <w:t>京博荣誉：</w:t>
      </w:r>
    </w:p>
    <w:p w14:paraId="3610307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2024年京博实现全球销售收入1030亿元人民币；</w:t>
      </w:r>
    </w:p>
    <w:p w14:paraId="1CF8E3AE">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2024年位居中国企业500强第275位；</w:t>
      </w:r>
    </w:p>
    <w:p w14:paraId="53404443">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亚洲品牌500强第318位；</w:t>
      </w:r>
    </w:p>
    <w:p w14:paraId="559243ED">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山东民营企业第8位；</w:t>
      </w:r>
    </w:p>
    <w:p w14:paraId="0E8893BA">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0" w:leftChars="0" w:hanging="420" w:firstLine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截至目前，共持有授权专利1800余件，具有8大研发基地，研发投入18亿元；</w:t>
      </w:r>
    </w:p>
    <w:p w14:paraId="0E653B14">
      <w:pPr>
        <w:numPr>
          <w:ilvl w:val="0"/>
          <w:numId w:val="1"/>
        </w:numPr>
        <w:ind w:left="0" w:leftChars="0" w:firstLine="0" w:firstLineChars="0"/>
        <w:jc w:val="both"/>
        <w:rPr>
          <w:rFonts w:hint="eastAsia" w:ascii="微软雅黑" w:hAnsi="微软雅黑" w:eastAsia="微软雅黑" w:cs="微软雅黑"/>
          <w:b/>
          <w:bCs/>
          <w:color w:val="auto"/>
          <w:sz w:val="30"/>
          <w:szCs w:val="30"/>
          <w:lang w:val="en-US" w:eastAsia="zh-CN"/>
        </w:rPr>
      </w:pPr>
      <w:r>
        <w:rPr>
          <w:rFonts w:hint="eastAsia" w:ascii="微软雅黑" w:hAnsi="微软雅黑" w:eastAsia="微软雅黑" w:cs="微软雅黑"/>
          <w:b/>
          <w:bCs/>
          <w:color w:val="auto"/>
          <w:sz w:val="30"/>
          <w:szCs w:val="30"/>
          <w:lang w:val="en-US" w:eastAsia="zh-CN"/>
        </w:rPr>
        <w:t>公司简介</w:t>
      </w:r>
    </w:p>
    <w:p w14:paraId="25E0F99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b/>
          <w:bCs/>
          <w:color w:val="auto"/>
          <w:sz w:val="30"/>
          <w:szCs w:val="30"/>
          <w:lang w:val="en-US" w:eastAsia="zh-CN"/>
        </w:rPr>
      </w:pPr>
      <w:r>
        <w:rPr>
          <w:rFonts w:hint="default" w:ascii="微软雅黑" w:hAnsi="微软雅黑" w:eastAsia="微软雅黑" w:cs="微软雅黑"/>
          <w:sz w:val="28"/>
          <w:szCs w:val="28"/>
          <w:lang w:val="en-US" w:eastAsia="zh-CN"/>
        </w:rPr>
        <w:t>海南贝欧亿科技有限公司是由山东京博控股集团有限公司大“黄蜂窝”战略成功孵化的独立高科技创新型企业，以聚烯烃弹性体（POE）、α-烯烃为核心产品，依托溶液聚合平台，专注于高端聚烯烃新材料的自主研发、生产与销售，致力于为全球客户提供性能卓越的高价值产品和一体化解决方案。</w:t>
      </w:r>
    </w:p>
    <w:p w14:paraId="1672C9A5">
      <w:pPr>
        <w:numPr>
          <w:ilvl w:val="0"/>
          <w:numId w:val="0"/>
        </w:numPr>
        <w:spacing w:line="360" w:lineRule="auto"/>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三、人才需求</w:t>
      </w:r>
    </w:p>
    <w:tbl>
      <w:tblPr>
        <w:tblStyle w:val="5"/>
        <w:tblW w:w="49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416"/>
        <w:gridCol w:w="3373"/>
        <w:gridCol w:w="1316"/>
        <w:gridCol w:w="656"/>
        <w:gridCol w:w="1521"/>
      </w:tblGrid>
      <w:tr w14:paraId="0060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196D">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C6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726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62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学历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5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人数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A2D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工作地点</w:t>
            </w:r>
          </w:p>
        </w:tc>
      </w:tr>
      <w:tr w14:paraId="2E75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F8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EB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催化剂技术研发工程师</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5B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化学、化工、药物化学、有机合成等相关专业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C6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博士</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19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BB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山东青岛</w:t>
            </w:r>
          </w:p>
          <w:p w14:paraId="0EADC2B0">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1B57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5E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2</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0F8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产品应用研发岗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DB9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高分子材料与工程、材料化学、化学工程与工艺、应用化工技术等相关专业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9D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硕士</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6C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65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杭州</w:t>
            </w:r>
          </w:p>
          <w:p w14:paraId="7F632C49">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4975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671F">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3</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F7A2">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sz w:val="22"/>
                <w:szCs w:val="22"/>
                <w:u w:val="none"/>
              </w:rPr>
              <w:t>工艺技术岗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BCB6">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sz w:val="22"/>
                <w:szCs w:val="22"/>
                <w:u w:val="none"/>
              </w:rPr>
              <w:t>高分子材料与工程、材料化学、化学工程与工艺、应用化工技术等相关专业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0C2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C99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DD4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3521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277D">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4</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D785">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市场管理岗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521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高分子材料、化学工程与工艺、市场营销、工商管理、国际贸易、数学、统计学等相关专业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36EB">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8A6F">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4BD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杭州、上海</w:t>
            </w:r>
          </w:p>
          <w:p w14:paraId="05BFEC2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22D7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3215">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5</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1D1">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销售管理岗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FA70">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化工、材料、市场营销、工商管理、经济学等相关专业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0120">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36D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60E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杭州、上海</w:t>
            </w:r>
          </w:p>
          <w:p w14:paraId="17C0EC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山东滨州</w:t>
            </w:r>
          </w:p>
          <w:p w14:paraId="51B7BB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1EC7BC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海南儋州</w:t>
            </w:r>
          </w:p>
        </w:tc>
      </w:tr>
      <w:tr w14:paraId="58D8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DAEA">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6</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6FCE">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安全管理岗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9D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高分子材料与工程、材料化学、化学工程与工艺、应用化学、安全工程等相关专业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C99C">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588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8EB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0E8FF361">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海南儋州</w:t>
            </w:r>
          </w:p>
        </w:tc>
      </w:tr>
      <w:tr w14:paraId="6484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0A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7</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3C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环保管理岗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B0A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rPr>
              <w:t>高分子材料与工程、材料化学、化学工程与工艺、应用化学、环境科学与工程等相关专业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DD9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FA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2A3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3ABDEF1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海南儋州</w:t>
            </w:r>
          </w:p>
        </w:tc>
      </w:tr>
      <w:tr w14:paraId="6444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B29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i w:val="0"/>
                <w:iCs w:val="0"/>
                <w:color w:val="000000"/>
                <w:sz w:val="22"/>
                <w:szCs w:val="22"/>
                <w:u w:val="none"/>
                <w:lang w:val="en-US" w:eastAsia="zh-CN"/>
              </w:rPr>
              <w:t>8</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19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sz w:val="22"/>
                <w:szCs w:val="22"/>
                <w:u w:val="none"/>
              </w:rPr>
              <w:t>质量管理岗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168D">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化学工程与工艺、应用化学、化学、质量管理、标准化工程等相关专业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27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C4B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732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1241B92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海南儋州</w:t>
            </w:r>
          </w:p>
        </w:tc>
      </w:tr>
      <w:tr w14:paraId="03D1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9C24">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9</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6301">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生产管理岗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073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高分子材料与工程、材料化学、化学工程与工艺、应用化工技术、机械制造及自动化等相关专业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AD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12C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30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9B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350304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海南儋州</w:t>
            </w:r>
          </w:p>
          <w:p w14:paraId="2E67B1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山东滨州</w:t>
            </w:r>
          </w:p>
        </w:tc>
      </w:tr>
      <w:tr w14:paraId="47CC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9D34">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10</w:t>
            </w:r>
          </w:p>
        </w:tc>
        <w:tc>
          <w:tcPr>
            <w:tcW w:w="1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1C43">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分析检测岗</w:t>
            </w:r>
          </w:p>
        </w:tc>
        <w:tc>
          <w:tcPr>
            <w:tcW w:w="1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9A31">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高分子材料与工程、材料化学、化学工程与工艺、应用化学、质量等相关专业。</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07B0">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硕士、本科</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A8BB">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2"/>
                <w:sz w:val="22"/>
                <w:szCs w:val="22"/>
                <w:u w:val="none"/>
                <w:lang w:val="en-US" w:eastAsia="zh-CN" w:bidi="ar-SA"/>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368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福建漳州</w:t>
            </w:r>
          </w:p>
          <w:p w14:paraId="6DEC779D">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海南儋州</w:t>
            </w:r>
          </w:p>
        </w:tc>
      </w:tr>
    </w:tbl>
    <w:p w14:paraId="2CE5A339">
      <w:pPr>
        <w:numPr>
          <w:ilvl w:val="0"/>
          <w:numId w:val="0"/>
        </w:numPr>
        <w:jc w:val="both"/>
        <w:rPr>
          <w:rFonts w:hint="eastAsia" w:ascii="微软雅黑" w:hAnsi="微软雅黑" w:eastAsia="微软雅黑" w:cs="微软雅黑"/>
          <w:b/>
          <w:bCs/>
          <w:sz w:val="30"/>
          <w:szCs w:val="30"/>
          <w:lang w:val="en-US" w:eastAsia="zh-CN"/>
        </w:rPr>
      </w:pPr>
    </w:p>
    <w:p w14:paraId="2D51C116">
      <w:pPr>
        <w:numPr>
          <w:ilvl w:val="0"/>
          <w:numId w:val="0"/>
        </w:numPr>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四、福利待遇</w:t>
      </w:r>
    </w:p>
    <w:p w14:paraId="2B876999">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（一）福利补贴=文化工资+各类补贴+五险一金+人文关怀+福利保障</w:t>
      </w:r>
    </w:p>
    <w:p w14:paraId="1C273EC2">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①文化工资（发给爸妈的）：孝工资+敬老金+忠孝敬老金；</w:t>
      </w:r>
    </w:p>
    <w:p w14:paraId="1348065B">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②各类补贴：工龄补贴＋政府补贴+党员廉政保证金+购房补贴+防暑降温费+幼儿园补贴+爱心互助基金… …</w:t>
      </w:r>
    </w:p>
    <w:p w14:paraId="06762BA1">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（二）福利体系：</w:t>
      </w:r>
    </w:p>
    <w:p w14:paraId="64E7566D">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法定节假日、双节福利（中秋、春节）、优秀子女高校升学奖励、工作环境改善金、职工父母春节关爱、人才公寓、全员免费健康体检、职工养老福利......</w:t>
      </w:r>
    </w:p>
    <w:p w14:paraId="0886F79F">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（三）政府补贴：本科1k/月，硕士3k/月，博士8k/月（双一流的补助标准提高50%）</w:t>
      </w:r>
    </w:p>
    <w:p w14:paraId="0B0AB613">
      <w:pPr>
        <w:pStyle w:val="10"/>
        <w:keepNext w:val="0"/>
        <w:keepLines w:val="0"/>
        <w:pageBreakBefore w:val="0"/>
        <w:numPr>
          <w:ilvl w:val="0"/>
          <w:numId w:val="0"/>
        </w:numPr>
        <w:kinsoku/>
        <w:wordWrap/>
        <w:overflowPunct/>
        <w:topLinePunct w:val="0"/>
        <w:autoSpaceDE/>
        <w:autoSpaceDN/>
        <w:bidi w:val="0"/>
        <w:adjustRightInd/>
        <w:snapToGrid/>
        <w:spacing w:line="480" w:lineRule="exact"/>
        <w:ind w:right="-212" w:rightChars="-101"/>
        <w:jc w:val="both"/>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（四）购房补贴：博士50万、硕士20万、本科10万(分三年发放完毕)</w:t>
      </w:r>
    </w:p>
    <w:p w14:paraId="2E463874">
      <w:pPr>
        <w:numPr>
          <w:ilvl w:val="0"/>
          <w:numId w:val="0"/>
        </w:numPr>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五、工作地点</w:t>
      </w:r>
    </w:p>
    <w:p w14:paraId="3219D9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ind w:left="0" w:right="0" w:firstLine="0"/>
        <w:jc w:val="left"/>
        <w:textAlignment w:val="auto"/>
        <w:outlineLvl w:val="9"/>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福建漳州、海南儋州、山东滨州、青岛、杭州、上海</w:t>
      </w:r>
    </w:p>
    <w:p w14:paraId="5528D2CA">
      <w:pPr>
        <w:numPr>
          <w:ilvl w:val="0"/>
          <w:numId w:val="0"/>
        </w:numPr>
        <w:tabs>
          <w:tab w:val="left" w:pos="2329"/>
        </w:tabs>
        <w:ind w:leftChars="0"/>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六、应聘流程</w:t>
      </w:r>
      <w:r>
        <w:rPr>
          <w:rFonts w:hint="eastAsia" w:ascii="微软雅黑" w:hAnsi="微软雅黑" w:eastAsia="微软雅黑" w:cs="微软雅黑"/>
          <w:b/>
          <w:bCs/>
          <w:sz w:val="30"/>
          <w:szCs w:val="30"/>
          <w:lang w:val="en-US" w:eastAsia="zh-CN"/>
        </w:rPr>
        <w:tab/>
      </w:r>
    </w:p>
    <w:p w14:paraId="3A04D4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ind w:left="0" w:right="0" w:firstLine="0"/>
        <w:jc w:val="left"/>
        <w:textAlignment w:val="auto"/>
        <w:outlineLvl w:val="9"/>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宣讲会/双选会/招聘网站—投递简历</w:t>
      </w:r>
      <w:r>
        <w:rPr>
          <w:rFonts w:hint="eastAsia" w:ascii="微软雅黑" w:hAnsi="微软雅黑" w:eastAsia="微软雅黑" w:cs="微软雅黑"/>
          <w:color w:val="000000" w:themeColor="text1"/>
          <w:kern w:val="0"/>
          <w:sz w:val="24"/>
          <w:szCs w:val="24"/>
          <w:lang w:val="en-US" w:eastAsia="zh-CN" w:bidi="ar-SA"/>
          <w14:textFill>
            <w14:solidFill>
              <w14:schemeClr w14:val="tx1"/>
            </w14:solidFill>
          </w14:textFill>
        </w:rPr>
        <w:t>—</w:t>
      </w:r>
      <w:r>
        <w:rPr>
          <w:rFonts w:hint="eastAsia" w:ascii="微软雅黑" w:hAnsi="微软雅黑" w:eastAsia="微软雅黑" w:cs="微软雅黑"/>
          <w:kern w:val="0"/>
          <w:sz w:val="24"/>
          <w:szCs w:val="24"/>
          <w:lang w:val="en-US" w:eastAsia="zh-CN" w:bidi="ar-SA"/>
        </w:rPr>
        <w:t>面试—发放OFFER—三方签约</w:t>
      </w:r>
    </w:p>
    <w:p w14:paraId="0B53AE60">
      <w:pPr>
        <w:pStyle w:val="3"/>
        <w:tabs>
          <w:tab w:val="left" w:pos="2404"/>
          <w:tab w:val="left" w:pos="3868"/>
          <w:tab w:val="left" w:pos="5229"/>
          <w:tab w:val="left" w:pos="6170"/>
          <w:tab w:val="left" w:pos="7641"/>
        </w:tabs>
        <w:kinsoku w:val="0"/>
        <w:overflowPunct w:val="0"/>
        <w:spacing w:beforeAutospacing="0" w:line="240" w:lineRule="auto"/>
        <w:ind w:left="0" w:leftChars="0" w:firstLine="0" w:firstLineChars="0"/>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扫码投递简历：</w:t>
      </w:r>
    </w:p>
    <w:p w14:paraId="08CF5B57">
      <w:pPr>
        <w:pStyle w:val="3"/>
        <w:tabs>
          <w:tab w:val="left" w:pos="2404"/>
          <w:tab w:val="left" w:pos="3868"/>
          <w:tab w:val="left" w:pos="5229"/>
          <w:tab w:val="left" w:pos="6170"/>
          <w:tab w:val="left" w:pos="7641"/>
        </w:tabs>
        <w:kinsoku w:val="0"/>
        <w:overflowPunct w:val="0"/>
        <w:spacing w:beforeAutospacing="0" w:line="240" w:lineRule="auto"/>
        <w:ind w:left="0" w:leftChars="0" w:firstLine="0" w:firstLineChars="0"/>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sz w:val="28"/>
          <w:szCs w:val="28"/>
          <w:lang w:val="en-US" w:eastAsia="zh-CN"/>
        </w:rPr>
        <w:drawing>
          <wp:inline distT="0" distB="0" distL="114300" distR="114300">
            <wp:extent cx="2286000" cy="2286000"/>
            <wp:effectExtent l="0" t="0" r="0" b="0"/>
            <wp:docPr id="3" name="图片 3" descr="2026年贝欧亿科技校园招聘-1901-01-01-19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6年贝欧亿科技校园招聘-1901-01-01-1901-01-01"/>
                    <pic:cNvPicPr>
                      <a:picLocks noChangeAspect="1"/>
                    </pic:cNvPicPr>
                  </pic:nvPicPr>
                  <pic:blipFill>
                    <a:blip r:embed="rId4"/>
                    <a:stretch>
                      <a:fillRect/>
                    </a:stretch>
                  </pic:blipFill>
                  <pic:spPr>
                    <a:xfrm>
                      <a:off x="0" y="0"/>
                      <a:ext cx="2286000" cy="2286000"/>
                    </a:xfrm>
                    <a:prstGeom prst="rect">
                      <a:avLst/>
                    </a:prstGeom>
                  </pic:spPr>
                </pic:pic>
              </a:graphicData>
            </a:graphic>
          </wp:inline>
        </w:drawing>
      </w:r>
      <w:bookmarkStart w:id="0" w:name="_GoBack"/>
      <w:bookmarkEnd w:id="0"/>
    </w:p>
    <w:p w14:paraId="1E5A3E9E">
      <w:pPr>
        <w:numPr>
          <w:ilvl w:val="0"/>
          <w:numId w:val="0"/>
        </w:numPr>
        <w:ind w:leftChars="0"/>
        <w:jc w:val="both"/>
        <w:rPr>
          <w:rFonts w:hint="eastAsia" w:ascii="微软雅黑" w:hAnsi="微软雅黑" w:eastAsia="微软雅黑" w:cs="微软雅黑"/>
          <w:b/>
          <w:bCs/>
          <w:sz w:val="30"/>
          <w:szCs w:val="30"/>
          <w:lang w:val="en-US" w:eastAsia="zh-CN"/>
        </w:rPr>
      </w:pPr>
      <w:r>
        <w:rPr>
          <w:rFonts w:hint="eastAsia" w:ascii="微软雅黑" w:hAnsi="微软雅黑" w:eastAsia="微软雅黑" w:cs="微软雅黑"/>
          <w:b/>
          <w:bCs/>
          <w:sz w:val="30"/>
          <w:szCs w:val="30"/>
          <w:lang w:val="en-US" w:eastAsia="zh-CN"/>
        </w:rPr>
        <w:t>七、联系方式</w:t>
      </w:r>
    </w:p>
    <w:p w14:paraId="0B010F20">
      <w:pPr>
        <w:spacing w:line="360" w:lineRule="auto"/>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袁经理18763025102（微信同号）</w:t>
      </w:r>
    </w:p>
    <w:p w14:paraId="0162B22B">
      <w:pPr>
        <w:spacing w:line="360" w:lineRule="auto"/>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张经理15339761489（微信同号）</w:t>
      </w:r>
    </w:p>
    <w:p w14:paraId="6328462D">
      <w:pPr>
        <w:spacing w:line="360" w:lineRule="auto"/>
        <w:jc w:val="left"/>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lang w:val="en-US" w:eastAsia="zh-CN"/>
        </w:rPr>
        <w:t>山东省滨州市博兴县致泰广场B座</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FFDF1"/>
    <w:multiLevelType w:val="singleLevel"/>
    <w:tmpl w:val="B9FFFDF1"/>
    <w:lvl w:ilvl="0" w:tentative="0">
      <w:start w:val="1"/>
      <w:numFmt w:val="bullet"/>
      <w:lvlText w:val=""/>
      <w:lvlJc w:val="left"/>
      <w:pPr>
        <w:ind w:left="420" w:hanging="420"/>
      </w:pPr>
      <w:rPr>
        <w:rFonts w:hint="default" w:ascii="Wingdings" w:hAnsi="Wingdings"/>
      </w:rPr>
    </w:lvl>
  </w:abstractNum>
  <w:abstractNum w:abstractNumId="1">
    <w:nsid w:val="CB0FCE4B"/>
    <w:multiLevelType w:val="singleLevel"/>
    <w:tmpl w:val="CB0FC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ZmY5NzYwMmMwNjg4MjljZjI2NzlkOWUyNDhmZjAifQ=="/>
  </w:docVars>
  <w:rsids>
    <w:rsidRoot w:val="48494E28"/>
    <w:rsid w:val="015C4B3B"/>
    <w:rsid w:val="024D3D92"/>
    <w:rsid w:val="028D3901"/>
    <w:rsid w:val="02E007E1"/>
    <w:rsid w:val="02E37041"/>
    <w:rsid w:val="05DE1D42"/>
    <w:rsid w:val="062260D2"/>
    <w:rsid w:val="07A11279"/>
    <w:rsid w:val="08DD2784"/>
    <w:rsid w:val="09327302"/>
    <w:rsid w:val="094B5E04"/>
    <w:rsid w:val="0EF05B84"/>
    <w:rsid w:val="0F955FBB"/>
    <w:rsid w:val="0FA638D0"/>
    <w:rsid w:val="10142F30"/>
    <w:rsid w:val="10C81F6C"/>
    <w:rsid w:val="11423643"/>
    <w:rsid w:val="11E133FB"/>
    <w:rsid w:val="121F796A"/>
    <w:rsid w:val="14897D17"/>
    <w:rsid w:val="14A66120"/>
    <w:rsid w:val="14E153AA"/>
    <w:rsid w:val="150904F1"/>
    <w:rsid w:val="160A26DF"/>
    <w:rsid w:val="163679CA"/>
    <w:rsid w:val="16A11295"/>
    <w:rsid w:val="17B117AC"/>
    <w:rsid w:val="17D55FD6"/>
    <w:rsid w:val="18846779"/>
    <w:rsid w:val="19DD3222"/>
    <w:rsid w:val="1BAF7FB0"/>
    <w:rsid w:val="1BF9747E"/>
    <w:rsid w:val="1ED65854"/>
    <w:rsid w:val="1F5C044F"/>
    <w:rsid w:val="1FCD30FB"/>
    <w:rsid w:val="2065257B"/>
    <w:rsid w:val="21426901"/>
    <w:rsid w:val="22401962"/>
    <w:rsid w:val="237F66DF"/>
    <w:rsid w:val="23A44173"/>
    <w:rsid w:val="23D076FB"/>
    <w:rsid w:val="24D03EC8"/>
    <w:rsid w:val="26310325"/>
    <w:rsid w:val="26926505"/>
    <w:rsid w:val="27C272BD"/>
    <w:rsid w:val="27CB6172"/>
    <w:rsid w:val="294837F2"/>
    <w:rsid w:val="2ACF5F79"/>
    <w:rsid w:val="2B083239"/>
    <w:rsid w:val="2C1A057D"/>
    <w:rsid w:val="2C842D93"/>
    <w:rsid w:val="2DEE4968"/>
    <w:rsid w:val="2ED31DB0"/>
    <w:rsid w:val="2F3C09BA"/>
    <w:rsid w:val="2F8152A6"/>
    <w:rsid w:val="30233EB2"/>
    <w:rsid w:val="313864D2"/>
    <w:rsid w:val="33CA5530"/>
    <w:rsid w:val="33E60C83"/>
    <w:rsid w:val="34B14942"/>
    <w:rsid w:val="34E57C75"/>
    <w:rsid w:val="36B64491"/>
    <w:rsid w:val="379C3687"/>
    <w:rsid w:val="39E66E3B"/>
    <w:rsid w:val="3A7F700A"/>
    <w:rsid w:val="3AF70BD4"/>
    <w:rsid w:val="3C926E07"/>
    <w:rsid w:val="3E265A58"/>
    <w:rsid w:val="3E6842C3"/>
    <w:rsid w:val="3EB412B6"/>
    <w:rsid w:val="3FDD483D"/>
    <w:rsid w:val="43EE7018"/>
    <w:rsid w:val="446E63AB"/>
    <w:rsid w:val="44735770"/>
    <w:rsid w:val="453942C3"/>
    <w:rsid w:val="47C562E2"/>
    <w:rsid w:val="48494E28"/>
    <w:rsid w:val="4A243E63"/>
    <w:rsid w:val="4A9F106C"/>
    <w:rsid w:val="4B052E99"/>
    <w:rsid w:val="4B4E65EF"/>
    <w:rsid w:val="4D421428"/>
    <w:rsid w:val="4D9A3D6D"/>
    <w:rsid w:val="4DCE1C69"/>
    <w:rsid w:val="4E573A0C"/>
    <w:rsid w:val="4EF676C9"/>
    <w:rsid w:val="4F0516BA"/>
    <w:rsid w:val="507C59AC"/>
    <w:rsid w:val="53135E84"/>
    <w:rsid w:val="540208BE"/>
    <w:rsid w:val="56570A4D"/>
    <w:rsid w:val="56AB0D99"/>
    <w:rsid w:val="570F1328"/>
    <w:rsid w:val="59B83EF9"/>
    <w:rsid w:val="59FC7028"/>
    <w:rsid w:val="5AC001DD"/>
    <w:rsid w:val="5B0E18F6"/>
    <w:rsid w:val="5BBB7CD0"/>
    <w:rsid w:val="5CB16DED"/>
    <w:rsid w:val="5E03770C"/>
    <w:rsid w:val="5F0C0740"/>
    <w:rsid w:val="5FC30F01"/>
    <w:rsid w:val="6028345A"/>
    <w:rsid w:val="60EF54A6"/>
    <w:rsid w:val="61923281"/>
    <w:rsid w:val="61D2367E"/>
    <w:rsid w:val="64E5461C"/>
    <w:rsid w:val="66A01F9C"/>
    <w:rsid w:val="66FC2F4B"/>
    <w:rsid w:val="67492634"/>
    <w:rsid w:val="6796514D"/>
    <w:rsid w:val="691251C6"/>
    <w:rsid w:val="69653029"/>
    <w:rsid w:val="6A2B7DCF"/>
    <w:rsid w:val="6C807B96"/>
    <w:rsid w:val="6C9C3206"/>
    <w:rsid w:val="6CB00A5F"/>
    <w:rsid w:val="6D1E5C16"/>
    <w:rsid w:val="6E405E13"/>
    <w:rsid w:val="6FD607DD"/>
    <w:rsid w:val="710D6480"/>
    <w:rsid w:val="727662A7"/>
    <w:rsid w:val="73BA7532"/>
    <w:rsid w:val="74C552BF"/>
    <w:rsid w:val="74DD43BC"/>
    <w:rsid w:val="74EC2851"/>
    <w:rsid w:val="752E2E69"/>
    <w:rsid w:val="7697757F"/>
    <w:rsid w:val="76B61368"/>
    <w:rsid w:val="77307C1C"/>
    <w:rsid w:val="78915808"/>
    <w:rsid w:val="78972AD3"/>
    <w:rsid w:val="78F13D40"/>
    <w:rsid w:val="79A61220"/>
    <w:rsid w:val="7BDF6C6B"/>
    <w:rsid w:val="7C1D1542"/>
    <w:rsid w:val="7C8F68E3"/>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660"/>
      <w:outlineLvl w:val="0"/>
    </w:pPr>
    <w:rPr>
      <w:b/>
      <w:bCs/>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660"/>
    </w:pPr>
    <w:rPr>
      <w:sz w:val="21"/>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1"/>
    <w:pPr>
      <w:ind w:left="1270" w:hanging="191"/>
    </w:pPr>
  </w:style>
  <w:style w:type="paragraph" w:customStyle="1" w:styleId="10">
    <w:name w:val="列出段落1"/>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974</Words>
  <Characters>1066</Characters>
  <Lines>0</Lines>
  <Paragraphs>0</Paragraphs>
  <TotalTime>0</TotalTime>
  <ScaleCrop>false</ScaleCrop>
  <LinksUpToDate>false</LinksUpToDate>
  <CharactersWithSpaces>1071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2023-09-20T08:32:00Z</dcterms:created>
  <dc:creator>WPS_1569841847</dc:creator>
  <cp:lastModifiedBy>46761</cp:lastModifiedBy>
  <dcterms:modified xsi:type="dcterms:W3CDTF">2025-09-10T08:09:57Z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7E91249D10404EBF8181CDFCE3F281CE_13</vt:lpwstr>
  </property>
  <property fmtid="{D5CDD505-2E9C-101B-9397-08002B2CF9AE}" pid="4" name="KSOTemplateDocerSaveRecord">
    <vt:lpwstr>eyJoZGlkIjoiMjkxODYxNmMxYjgzZDJkYjRiZjEzMDEyZDVhMTVlZjQiLCJ1c2VySWQiOiI2MzU1ODY1ODIifQ==</vt:lpwstr>
  </property>
</Properties>
</file>