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2049">
      <v:fill type="frame" on="t" color2="#FFFFFF" o:title="抽象的背景" focussize="0,0" recolor="t" r:id="rId6"/>
    </v:background>
  </w:background>
  <w:body>
    <w:p w14:paraId="6D83FF40">
      <w:pPr>
        <w:spacing w:line="400" w:lineRule="exact"/>
        <w:jc w:val="both"/>
        <w:rPr>
          <w:rFonts w:hint="eastAsia" w:ascii="微软雅黑" w:hAnsi="微软雅黑" w:eastAsia="微软雅黑"/>
          <w:b/>
          <w:sz w:val="28"/>
          <w:szCs w:val="28"/>
        </w:rPr>
      </w:pPr>
    </w:p>
    <w:p w14:paraId="0FDD6982"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 w14:paraId="73D8E32C">
      <w:pPr>
        <w:spacing w:line="40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福建七匹狼实业股份有限公司</w:t>
      </w:r>
    </w:p>
    <w:p w14:paraId="6A1C36D1"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b/>
          <w:sz w:val="28"/>
          <w:szCs w:val="28"/>
          <w:u w:val="single"/>
        </w:rPr>
        <w:t>202</w:t>
      </w:r>
      <w:r>
        <w:rPr>
          <w:rFonts w:hint="eastAsia" w:ascii="微软雅黑" w:hAnsi="微软雅黑" w:eastAsia="微软雅黑"/>
          <w:b/>
          <w:sz w:val="28"/>
          <w:szCs w:val="28"/>
          <w:u w:val="single"/>
          <w:lang w:val="en-US" w:eastAsia="zh-CN"/>
        </w:rPr>
        <w:t>5届</w:t>
      </w:r>
      <w:r>
        <w:rPr>
          <w:rFonts w:hint="eastAsia" w:ascii="微软雅黑" w:hAnsi="微软雅黑" w:eastAsia="微软雅黑"/>
          <w:b/>
          <w:sz w:val="28"/>
          <w:szCs w:val="28"/>
          <w:u w:val="single"/>
        </w:rPr>
        <w:t>校园招聘简章</w:t>
      </w:r>
    </w:p>
    <w:p w14:paraId="2C8A134B">
      <w:pPr>
        <w:spacing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一、公司情况</w:t>
      </w:r>
    </w:p>
    <w:p w14:paraId="00DEC015"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b/>
          <w:bCs/>
        </w:rPr>
        <w:t>（一）公司简介</w:t>
      </w:r>
    </w:p>
    <w:p w14:paraId="06EB0371">
      <w:pPr>
        <w:spacing w:line="400" w:lineRule="exac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福建七匹狼实业股份有限公司于1990年创立，2004年</w:t>
      </w:r>
      <w:r>
        <w:rPr>
          <w:rFonts w:hint="eastAsia" w:ascii="微软雅黑" w:hAnsi="微软雅黑" w:eastAsia="微软雅黑"/>
          <w:lang w:val="en-US" w:eastAsia="zh-CN"/>
        </w:rPr>
        <w:t>国内</w:t>
      </w:r>
      <w:r>
        <w:rPr>
          <w:rFonts w:hint="eastAsia" w:ascii="微软雅黑" w:hAnsi="微软雅黑" w:eastAsia="微软雅黑"/>
        </w:rPr>
        <w:t>上市(股票代码:002029)，成为福建省首家在深交所上市的服装企业，是一家以品牌运营为核心，集产业制造、零售运营、供应链管理全链条的多品牌时尚产业公司。</w:t>
      </w:r>
    </w:p>
    <w:p w14:paraId="545AF898">
      <w:pPr>
        <w:spacing w:line="400" w:lineRule="exac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中国时尚男装品牌领导者，2015年，成为首家受米兰时装周官方邀请的中国男装品牌，之后三年，七匹狼以狼性DNA为设计哲学连续在米兰时装周举办时装秀，向世界展示东方文化与国际时尚相结合的创新力量。</w:t>
      </w:r>
    </w:p>
    <w:p w14:paraId="4D10031C">
      <w:pPr>
        <w:spacing w:line="400" w:lineRule="exac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2023年，七匹狼五登米兰时装周，向世界展示中国男装时尚力量。</w:t>
      </w:r>
    </w:p>
    <w:p w14:paraId="13DF0C92">
      <w:pPr>
        <w:spacing w:line="400" w:lineRule="exac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今年9月，七匹狼将六登米兰时装周，带来对新商旅的时尚诠释。</w:t>
      </w:r>
    </w:p>
    <w:p w14:paraId="707A08F3">
      <w:pPr>
        <w:spacing w:line="400" w:lineRule="exact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七匹狼夹克衫连续24年荣列同类产品市场综合占有率第一位，稳坐“夹克专家”的宝座。作为中国领先的服装品牌，七匹狼靠着狼一般的拼劲和闯劲，始终以不断创新的精神，向世界传达出中国时尚品牌的自信。</w:t>
      </w:r>
    </w:p>
    <w:p w14:paraId="22896518">
      <w:pPr>
        <w:spacing w:line="400" w:lineRule="exact"/>
        <w:ind w:firstLine="42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除经营自主品牌七匹狼男装、七匹狼针纺、七匹狼定制外，还收购了全球顶级时尚品牌“KARL LAGERFELD”，逐步完善在时尚产业的布局。</w:t>
      </w:r>
    </w:p>
    <w:p w14:paraId="1BD389A6">
      <w:pPr>
        <w:spacing w:line="400" w:lineRule="exact"/>
        <w:ind w:firstLine="42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b/>
          <w:bCs/>
        </w:rPr>
        <w:t>（二）公司荣誉</w:t>
      </w:r>
    </w:p>
    <w:p w14:paraId="4F996AE2">
      <w:pPr>
        <w:spacing w:line="400" w:lineRule="exact"/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入选2022年度中国品牌500强</w:t>
      </w:r>
    </w:p>
    <w:p w14:paraId="3B3E6A14">
      <w:pPr>
        <w:spacing w:line="400" w:lineRule="exact"/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夹克连续23年市场综合占有率第一</w:t>
      </w:r>
    </w:p>
    <w:p w14:paraId="0A9D0D53">
      <w:pPr>
        <w:spacing w:line="400" w:lineRule="exact"/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入选“2022中国纺织服装品牌竞争力优势企业”!</w:t>
      </w:r>
    </w:p>
    <w:p w14:paraId="3511F890">
      <w:pPr>
        <w:spacing w:line="400" w:lineRule="exact"/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荣获2022“LINK-ESG 商业向善”奖</w:t>
      </w:r>
    </w:p>
    <w:p w14:paraId="086554EF">
      <w:pPr>
        <w:spacing w:line="400" w:lineRule="exact"/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荣获“2022年负责任投资践行者”奖</w:t>
      </w:r>
    </w:p>
    <w:p w14:paraId="4650FE76">
      <w:pPr>
        <w:spacing w:line="400" w:lineRule="exact"/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荣获2021中国可持续时尚影响力先锋企业</w:t>
      </w:r>
    </w:p>
    <w:p w14:paraId="41796D5A">
      <w:pPr>
        <w:spacing w:line="400" w:lineRule="exact"/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荣获2</w:t>
      </w:r>
      <w:r>
        <w:rPr>
          <w:rFonts w:ascii="微软雅黑" w:hAnsi="微软雅黑" w:eastAsia="微软雅黑"/>
        </w:rPr>
        <w:t>022</w:t>
      </w:r>
      <w:r>
        <w:rPr>
          <w:rFonts w:hint="eastAsia" w:ascii="微软雅黑" w:hAnsi="微软雅黑" w:eastAsia="微软雅黑"/>
        </w:rPr>
        <w:t>福建非凡雇主</w:t>
      </w:r>
    </w:p>
    <w:p w14:paraId="0F6A7CDE">
      <w:pPr>
        <w:spacing w:line="400" w:lineRule="exac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b/>
          <w:bCs/>
        </w:rPr>
        <w:t>（三）品牌理念</w:t>
      </w:r>
    </w:p>
    <w:p w14:paraId="24C32952">
      <w:pPr>
        <w:spacing w:line="400" w:lineRule="exac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 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 xml:space="preserve">使命：做有态度的时尚品牌 </w:t>
      </w:r>
      <w:r>
        <w:rPr>
          <w:rFonts w:ascii="微软雅黑" w:hAnsi="微软雅黑" w:eastAsia="微软雅黑"/>
          <w:bCs/>
        </w:rPr>
        <w:t xml:space="preserve"> </w:t>
      </w:r>
    </w:p>
    <w:p w14:paraId="372CC358">
      <w:pPr>
        <w:spacing w:line="400" w:lineRule="exact"/>
        <w:ind w:firstLine="840" w:firstLineChars="40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让中国时尚引领世界 </w:t>
      </w:r>
    </w:p>
    <w:p w14:paraId="4A4FDCFC">
      <w:pPr>
        <w:spacing w:line="400" w:lineRule="exact"/>
        <w:ind w:firstLine="840" w:firstLineChars="40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打造时尚品质生活</w:t>
      </w:r>
    </w:p>
    <w:p w14:paraId="7EA936A2">
      <w:pPr>
        <w:spacing w:line="400" w:lineRule="exac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 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愿景：创建千亿市值的时尚产业集团</w:t>
      </w:r>
    </w:p>
    <w:p w14:paraId="1A82DC82">
      <w:pPr>
        <w:spacing w:line="400" w:lineRule="exac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 </w:t>
      </w:r>
      <w:r>
        <w:rPr>
          <w:rFonts w:ascii="微软雅黑" w:hAnsi="微软雅黑" w:eastAsia="微软雅黑"/>
          <w:bCs/>
        </w:rPr>
        <w:t xml:space="preserve">       </w:t>
      </w:r>
      <w:r>
        <w:rPr>
          <w:rFonts w:hint="eastAsia" w:ascii="微软雅黑" w:hAnsi="微软雅黑" w:eastAsia="微软雅黑"/>
          <w:bCs/>
        </w:rPr>
        <w:t>为1亿用户提供优质体验的时尚产品</w:t>
      </w:r>
    </w:p>
    <w:p w14:paraId="3EFEBCB4">
      <w:pPr>
        <w:spacing w:line="400" w:lineRule="exac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 </w:t>
      </w:r>
      <w:r>
        <w:rPr>
          <w:rFonts w:ascii="微软雅黑" w:hAnsi="微软雅黑" w:eastAsia="微软雅黑"/>
          <w:bCs/>
        </w:rPr>
        <w:t xml:space="preserve">       </w:t>
      </w:r>
      <w:r>
        <w:rPr>
          <w:rFonts w:hint="eastAsia" w:ascii="微软雅黑" w:hAnsi="微软雅黑" w:eastAsia="微软雅黑"/>
          <w:bCs/>
        </w:rPr>
        <w:t>为时尚梦想者创建舞台</w:t>
      </w:r>
    </w:p>
    <w:p w14:paraId="6688EFE6">
      <w:pPr>
        <w:spacing w:line="400" w:lineRule="exact"/>
        <w:ind w:firstLine="210" w:firstLineChars="10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价值观：用户第一</w:t>
      </w:r>
      <w:r>
        <w:rPr>
          <w:rFonts w:ascii="微软雅黑" w:hAnsi="微软雅黑" w:eastAsia="微软雅黑"/>
          <w:bCs/>
        </w:rPr>
        <w:t xml:space="preserve">  </w:t>
      </w:r>
      <w:r>
        <w:rPr>
          <w:rFonts w:hint="eastAsia" w:ascii="微软雅黑" w:hAnsi="微软雅黑" w:eastAsia="微软雅黑"/>
          <w:bCs/>
        </w:rPr>
        <w:t xml:space="preserve">专业精进 </w:t>
      </w:r>
      <w:r>
        <w:rPr>
          <w:rFonts w:ascii="微软雅黑" w:hAnsi="微软雅黑" w:eastAsia="微软雅黑"/>
          <w:bCs/>
        </w:rPr>
        <w:t xml:space="preserve"> </w:t>
      </w:r>
      <w:r>
        <w:rPr>
          <w:rFonts w:hint="eastAsia" w:ascii="微软雅黑" w:hAnsi="微软雅黑" w:eastAsia="微软雅黑"/>
          <w:bCs/>
        </w:rPr>
        <w:t>创新引领 合作共赢</w:t>
      </w:r>
    </w:p>
    <w:p w14:paraId="153D4F17">
      <w:pPr>
        <w:spacing w:line="400" w:lineRule="exact"/>
        <w:ind w:firstLine="210" w:firstLineChars="10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 </w:t>
      </w:r>
      <w:r>
        <w:rPr>
          <w:rFonts w:ascii="微软雅黑" w:hAnsi="微软雅黑" w:eastAsia="微软雅黑"/>
          <w:bCs/>
        </w:rPr>
        <w:t xml:space="preserve">       </w:t>
      </w:r>
      <w:r>
        <w:rPr>
          <w:rFonts w:hint="eastAsia" w:ascii="微软雅黑" w:hAnsi="微软雅黑" w:eastAsia="微软雅黑"/>
          <w:bCs/>
        </w:rPr>
        <w:t xml:space="preserve">相信自己相信伙伴 </w:t>
      </w:r>
      <w:r>
        <w:rPr>
          <w:rFonts w:ascii="微软雅黑" w:hAnsi="微软雅黑" w:eastAsia="微软雅黑"/>
          <w:bCs/>
        </w:rPr>
        <w:t xml:space="preserve">  </w:t>
      </w:r>
      <w:r>
        <w:rPr>
          <w:rFonts w:hint="eastAsia" w:ascii="微软雅黑" w:hAnsi="微软雅黑" w:eastAsia="微软雅黑"/>
          <w:bCs/>
        </w:rPr>
        <w:t>快乐工作快乐生活</w:t>
      </w:r>
    </w:p>
    <w:p w14:paraId="76289DD3">
      <w:pPr>
        <w:spacing w:line="400" w:lineRule="exact"/>
        <w:ind w:firstLine="210" w:firstLineChars="100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 xml:space="preserve"> </w:t>
      </w:r>
      <w:r>
        <w:rPr>
          <w:rFonts w:ascii="微软雅黑" w:hAnsi="微软雅黑" w:eastAsia="微软雅黑"/>
          <w:bCs/>
        </w:rPr>
        <w:t xml:space="preserve">       </w:t>
      </w:r>
      <w:r>
        <w:rPr>
          <w:rFonts w:hint="eastAsia" w:ascii="微软雅黑" w:hAnsi="微软雅黑" w:eastAsia="微软雅黑"/>
          <w:bCs/>
        </w:rPr>
        <w:t>狼性奋斗是永远的品牌</w:t>
      </w:r>
    </w:p>
    <w:p w14:paraId="16DD2617">
      <w:pPr>
        <w:spacing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二、招聘职位</w:t>
      </w:r>
    </w:p>
    <w:p w14:paraId="6E5520CD">
      <w:pPr>
        <w:spacing w:line="400" w:lineRule="exact"/>
        <w:ind w:firstLine="210" w:firstLineChars="100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 xml:space="preserve">零售类：  零售管培生（全国）、会员、运营 </w:t>
      </w:r>
    </w:p>
    <w:p w14:paraId="1927A7F9">
      <w:pPr>
        <w:spacing w:line="400" w:lineRule="exact"/>
        <w:ind w:firstLine="210" w:firstLineChars="100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 xml:space="preserve">营销类：  品牌企划、公关文案、 </w:t>
      </w:r>
    </w:p>
    <w:p w14:paraId="29C11399">
      <w:pPr>
        <w:spacing w:line="400" w:lineRule="exact"/>
        <w:ind w:firstLine="1260" w:firstLineChars="600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 xml:space="preserve">线上电商（商品运营、平台运营、直播运营、内容运营、会员运营、活动策划） </w:t>
      </w:r>
    </w:p>
    <w:p w14:paraId="34D47B03">
      <w:pPr>
        <w:spacing w:line="400" w:lineRule="exact"/>
        <w:ind w:firstLine="210" w:firstLineChars="100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 xml:space="preserve">商品类：  商品企划、服装设计、商品管理 </w:t>
      </w:r>
    </w:p>
    <w:p w14:paraId="5486A2B2">
      <w:pPr>
        <w:spacing w:line="400" w:lineRule="exact"/>
        <w:ind w:firstLine="210" w:firstLineChars="100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 xml:space="preserve">供应链类：计划管理、工艺员、面料开发、售后专员、仓储、系统调度 </w:t>
      </w:r>
    </w:p>
    <w:p w14:paraId="022A16A2">
      <w:pPr>
        <w:spacing w:line="400" w:lineRule="exact"/>
        <w:ind w:firstLine="210" w:firstLineChars="100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 xml:space="preserve">管理类：  人力资源（综合培养）、战略（战略洞察、战略分析） </w:t>
      </w:r>
    </w:p>
    <w:p w14:paraId="0025E2DE">
      <w:pPr>
        <w:spacing w:line="400" w:lineRule="exact"/>
        <w:ind w:firstLine="210" w:firstLineChars="100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 xml:space="preserve">财务类：  财务、税务 </w:t>
      </w:r>
    </w:p>
    <w:p w14:paraId="0DE6DC9B">
      <w:pPr>
        <w:spacing w:line="400" w:lineRule="exact"/>
        <w:ind w:firstLine="210" w:firstLineChars="100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 xml:space="preserve">IT类：    软件开发、软件实施 </w:t>
      </w:r>
    </w:p>
    <w:p w14:paraId="0BA7C6F3">
      <w:pPr>
        <w:spacing w:line="400" w:lineRule="exact"/>
        <w:ind w:firstLine="210" w:firstLineChars="100"/>
        <w:rPr>
          <w:rFonts w:hint="eastAsia" w:ascii="微软雅黑" w:hAnsi="微软雅黑" w:eastAsia="微软雅黑"/>
          <w:bCs/>
          <w:lang w:val="en-US" w:eastAsia="zh-CN"/>
        </w:rPr>
      </w:pPr>
      <w:r>
        <w:rPr>
          <w:rFonts w:hint="eastAsia" w:ascii="微软雅黑" w:hAnsi="微软雅黑" w:eastAsia="微软雅黑"/>
          <w:bCs/>
          <w:lang w:val="en-US" w:eastAsia="zh-CN"/>
        </w:rPr>
        <w:t>法律类：  法务管理</w:t>
      </w:r>
    </w:p>
    <w:p w14:paraId="717D0266">
      <w:pPr>
        <w:pStyle w:val="18"/>
        <w:spacing w:line="400" w:lineRule="exact"/>
        <w:ind w:left="420" w:firstLine="0" w:firstLineChars="0"/>
        <w:rPr>
          <w:rFonts w:hint="eastAsia" w:ascii="微软雅黑" w:hAnsi="微软雅黑" w:eastAsia="微软雅黑"/>
          <w:szCs w:val="21"/>
        </w:rPr>
      </w:pPr>
    </w:p>
    <w:p w14:paraId="656376BC">
      <w:pPr>
        <w:spacing w:line="40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</w:rPr>
        <w:t>三、</w:t>
      </w:r>
      <w:r>
        <w:rPr>
          <w:rFonts w:hint="eastAsia" w:ascii="微软雅黑" w:hAnsi="微软雅黑" w:eastAsia="微软雅黑"/>
          <w:b/>
          <w:szCs w:val="21"/>
        </w:rPr>
        <w:t>多重福利</w:t>
      </w:r>
    </w:p>
    <w:p w14:paraId="27F8095B">
      <w:pPr>
        <w:tabs>
          <w:tab w:val="left" w:pos="2580"/>
        </w:tabs>
        <w:spacing w:line="400" w:lineRule="exact"/>
        <w:ind w:firstLine="425"/>
        <w:rPr>
          <w:rFonts w:ascii="微软雅黑" w:hAnsi="微软雅黑" w:eastAsia="微软雅黑" w:cs="宋体"/>
          <w:bCs/>
          <w:szCs w:val="21"/>
        </w:rPr>
      </w:pPr>
      <w:r>
        <w:rPr>
          <w:rFonts w:hint="eastAsia" w:ascii="微软雅黑" w:hAnsi="微软雅黑" w:eastAsia="微软雅黑" w:cs="宋体"/>
          <w:bCs/>
          <w:szCs w:val="21"/>
        </w:rPr>
        <w:t xml:space="preserve">丰厚奖金 </w:t>
      </w:r>
      <w:r>
        <w:rPr>
          <w:rFonts w:ascii="微软雅黑" w:hAnsi="微软雅黑" w:eastAsia="微软雅黑" w:cs="宋体"/>
          <w:bCs/>
          <w:szCs w:val="21"/>
        </w:rPr>
        <w:t xml:space="preserve">    </w:t>
      </w:r>
      <w:r>
        <w:rPr>
          <w:rFonts w:hint="eastAsia" w:ascii="微软雅黑" w:hAnsi="微软雅黑" w:eastAsia="微软雅黑" w:cs="宋体"/>
          <w:bCs/>
          <w:szCs w:val="21"/>
        </w:rPr>
        <w:t>大牛带教</w:t>
      </w:r>
    </w:p>
    <w:p w14:paraId="0941FF9F">
      <w:pPr>
        <w:tabs>
          <w:tab w:val="left" w:pos="2580"/>
        </w:tabs>
        <w:spacing w:line="400" w:lineRule="exact"/>
        <w:ind w:firstLine="425"/>
        <w:rPr>
          <w:rFonts w:ascii="微软雅黑" w:hAnsi="微软雅黑" w:eastAsia="微软雅黑" w:cs="宋体"/>
          <w:bCs/>
          <w:szCs w:val="21"/>
        </w:rPr>
      </w:pPr>
      <w:r>
        <w:rPr>
          <w:rFonts w:hint="eastAsia" w:ascii="微软雅黑" w:hAnsi="微软雅黑" w:eastAsia="微软雅黑" w:cs="宋体"/>
          <w:bCs/>
          <w:szCs w:val="21"/>
        </w:rPr>
        <w:t xml:space="preserve">五险一金 </w:t>
      </w:r>
      <w:r>
        <w:rPr>
          <w:rFonts w:ascii="微软雅黑" w:hAnsi="微软雅黑" w:eastAsia="微软雅黑" w:cs="宋体"/>
          <w:bCs/>
          <w:szCs w:val="21"/>
        </w:rPr>
        <w:t xml:space="preserve">    </w:t>
      </w:r>
      <w:r>
        <w:rPr>
          <w:rFonts w:hint="eastAsia" w:ascii="微软雅黑" w:hAnsi="微软雅黑" w:eastAsia="微软雅黑" w:cs="宋体"/>
          <w:bCs/>
          <w:szCs w:val="21"/>
        </w:rPr>
        <w:t>商业保险</w:t>
      </w:r>
    </w:p>
    <w:p w14:paraId="281AB057">
      <w:pPr>
        <w:tabs>
          <w:tab w:val="left" w:pos="2580"/>
        </w:tabs>
        <w:spacing w:line="400" w:lineRule="exact"/>
        <w:ind w:firstLine="425"/>
        <w:rPr>
          <w:rFonts w:ascii="微软雅黑" w:hAnsi="微软雅黑" w:eastAsia="微软雅黑" w:cs="宋体"/>
          <w:bCs/>
          <w:szCs w:val="21"/>
        </w:rPr>
      </w:pPr>
      <w:r>
        <w:rPr>
          <w:rFonts w:hint="eastAsia" w:ascii="微软雅黑" w:hAnsi="微软雅黑" w:eastAsia="微软雅黑" w:cs="宋体"/>
          <w:bCs/>
          <w:szCs w:val="21"/>
        </w:rPr>
        <w:t xml:space="preserve">午餐补助 </w:t>
      </w:r>
      <w:r>
        <w:rPr>
          <w:rFonts w:ascii="微软雅黑" w:hAnsi="微软雅黑" w:eastAsia="微软雅黑" w:cs="宋体"/>
          <w:bCs/>
          <w:szCs w:val="21"/>
        </w:rPr>
        <w:t xml:space="preserve">    </w:t>
      </w:r>
      <w:r>
        <w:rPr>
          <w:rFonts w:hint="eastAsia" w:ascii="微软雅黑" w:hAnsi="微软雅黑" w:eastAsia="微软雅黑" w:cs="宋体"/>
          <w:bCs/>
          <w:szCs w:val="21"/>
        </w:rPr>
        <w:t>带薪年假</w:t>
      </w:r>
    </w:p>
    <w:p w14:paraId="56AB56B7">
      <w:pPr>
        <w:tabs>
          <w:tab w:val="left" w:pos="2580"/>
        </w:tabs>
        <w:spacing w:line="400" w:lineRule="exact"/>
        <w:ind w:firstLine="425"/>
        <w:rPr>
          <w:rFonts w:ascii="微软雅黑" w:hAnsi="微软雅黑" w:eastAsia="微软雅黑" w:cs="宋体"/>
          <w:bCs/>
          <w:szCs w:val="21"/>
        </w:rPr>
      </w:pPr>
      <w:r>
        <w:rPr>
          <w:rFonts w:hint="eastAsia" w:ascii="微软雅黑" w:hAnsi="微软雅黑" w:eastAsia="微软雅黑" w:cs="宋体"/>
          <w:bCs/>
          <w:szCs w:val="21"/>
        </w:rPr>
        <w:t xml:space="preserve">节假礼物 </w:t>
      </w:r>
      <w:r>
        <w:rPr>
          <w:rFonts w:ascii="微软雅黑" w:hAnsi="微软雅黑" w:eastAsia="微软雅黑" w:cs="宋体"/>
          <w:bCs/>
          <w:szCs w:val="21"/>
        </w:rPr>
        <w:t xml:space="preserve">    </w:t>
      </w:r>
      <w:r>
        <w:rPr>
          <w:rFonts w:hint="eastAsia" w:ascii="微软雅黑" w:hAnsi="微软雅黑" w:eastAsia="微软雅黑" w:cs="宋体"/>
          <w:bCs/>
          <w:szCs w:val="21"/>
        </w:rPr>
        <w:t>行业交流</w:t>
      </w:r>
    </w:p>
    <w:p w14:paraId="642C7331">
      <w:pPr>
        <w:tabs>
          <w:tab w:val="left" w:pos="2580"/>
        </w:tabs>
        <w:spacing w:line="400" w:lineRule="exact"/>
        <w:ind w:firstLine="425"/>
        <w:rPr>
          <w:rFonts w:ascii="微软雅黑" w:hAnsi="微软雅黑" w:eastAsia="微软雅黑" w:cs="宋体"/>
          <w:bCs/>
          <w:szCs w:val="21"/>
        </w:rPr>
      </w:pPr>
      <w:r>
        <w:rPr>
          <w:rFonts w:hint="eastAsia" w:ascii="微软雅黑" w:hAnsi="微软雅黑" w:eastAsia="微软雅黑" w:cs="宋体"/>
          <w:bCs/>
          <w:szCs w:val="21"/>
        </w:rPr>
        <w:t xml:space="preserve">年度旅游 </w:t>
      </w:r>
      <w:r>
        <w:rPr>
          <w:rFonts w:ascii="微软雅黑" w:hAnsi="微软雅黑" w:eastAsia="微软雅黑" w:cs="宋体"/>
          <w:bCs/>
          <w:szCs w:val="21"/>
        </w:rPr>
        <w:t xml:space="preserve">    </w:t>
      </w:r>
      <w:r>
        <w:rPr>
          <w:rFonts w:hint="eastAsia" w:ascii="微软雅黑" w:hAnsi="微软雅黑" w:eastAsia="微软雅黑" w:cs="宋体"/>
          <w:bCs/>
          <w:szCs w:val="21"/>
        </w:rPr>
        <w:t>健康体检</w:t>
      </w:r>
    </w:p>
    <w:p w14:paraId="6F762C08">
      <w:pPr>
        <w:tabs>
          <w:tab w:val="left" w:pos="2580"/>
        </w:tabs>
        <w:spacing w:line="400" w:lineRule="exact"/>
        <w:ind w:left="539"/>
        <w:rPr>
          <w:rFonts w:ascii="微软雅黑" w:hAnsi="微软雅黑" w:eastAsia="微软雅黑" w:cs="宋体"/>
          <w:szCs w:val="21"/>
        </w:rPr>
      </w:pPr>
    </w:p>
    <w:p w14:paraId="70774BCE">
      <w:pPr>
        <w:spacing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四、培养计划</w:t>
      </w:r>
    </w:p>
    <w:p w14:paraId="7A424FB4">
      <w:pPr>
        <w:spacing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</w:rPr>
        <w:t>七匹狼管理培训生项目（Management Trainee，简称MT )，是七匹狼针对高潜能毕业生设计的职业发展计划，通过专项培养，使其迅速成长为狼族团队中“懂业务、善管理”的战略性储备人才。</w:t>
      </w:r>
    </w:p>
    <w:p w14:paraId="718BC352">
      <w:pPr>
        <w:spacing w:line="400" w:lineRule="exact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成为七匹狼</w:t>
      </w:r>
      <w:r>
        <w:rPr>
          <w:rFonts w:ascii="微软雅黑" w:hAnsi="微软雅黑" w:eastAsia="微软雅黑"/>
          <w:bCs/>
        </w:rPr>
        <w:t>MT</w:t>
      </w:r>
      <w:r>
        <w:rPr>
          <w:rFonts w:hint="eastAsia" w:ascii="微软雅黑" w:hAnsi="微软雅黑" w:eastAsia="微软雅黑"/>
          <w:bCs/>
        </w:rPr>
        <w:t>，您将有机会获得</w:t>
      </w:r>
    </w:p>
    <w:p w14:paraId="19D103C6">
      <w:pPr>
        <w:pStyle w:val="18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宋体"/>
          <w:szCs w:val="21"/>
        </w:rPr>
      </w:pPr>
      <w:r>
        <w:rPr>
          <w:rFonts w:hint="eastAsia" w:ascii="微软雅黑" w:hAnsi="微软雅黑" w:eastAsia="微软雅黑" w:cs="宋体"/>
          <w:szCs w:val="21"/>
        </w:rPr>
        <w:t>丰富多彩的内外部培训、定期工作心得交流会</w:t>
      </w:r>
    </w:p>
    <w:p w14:paraId="028A7476">
      <w:pPr>
        <w:pStyle w:val="18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宋体"/>
          <w:szCs w:val="21"/>
        </w:rPr>
      </w:pPr>
      <w:r>
        <w:rPr>
          <w:rFonts w:hint="eastAsia" w:ascii="微软雅黑" w:hAnsi="微软雅黑" w:eastAsia="微软雅黑" w:cs="宋体"/>
          <w:szCs w:val="21"/>
        </w:rPr>
        <w:t>实际项目锻炼及资深导师引航</w:t>
      </w:r>
    </w:p>
    <w:p w14:paraId="14A288D2">
      <w:pPr>
        <w:pStyle w:val="18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宋体"/>
          <w:szCs w:val="21"/>
        </w:rPr>
      </w:pPr>
      <w:r>
        <w:rPr>
          <w:rFonts w:hint="eastAsia" w:ascii="微软雅黑" w:hAnsi="微软雅黑" w:eastAsia="微软雅黑" w:cs="宋体"/>
          <w:szCs w:val="21"/>
        </w:rPr>
        <w:t>跨部门轮岗绿色通道</w:t>
      </w:r>
    </w:p>
    <w:p w14:paraId="3A678B60">
      <w:pPr>
        <w:pStyle w:val="18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宋体"/>
          <w:szCs w:val="21"/>
        </w:rPr>
      </w:pPr>
      <w:r>
        <w:rPr>
          <w:rFonts w:hint="eastAsia" w:ascii="微软雅黑" w:hAnsi="微软雅黑" w:eastAsia="微软雅黑" w:cs="宋体"/>
          <w:szCs w:val="21"/>
        </w:rPr>
        <w:t>定期与集团高层零距离沟通，了解企业战略方向</w:t>
      </w:r>
    </w:p>
    <w:p w14:paraId="315ABD5D">
      <w:pPr>
        <w:pStyle w:val="18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宋体"/>
          <w:szCs w:val="21"/>
        </w:rPr>
      </w:pPr>
      <w:r>
        <w:rPr>
          <w:rFonts w:hint="eastAsia" w:ascii="微软雅黑" w:hAnsi="微软雅黑" w:eastAsia="微软雅黑" w:cs="宋体"/>
          <w:szCs w:val="21"/>
        </w:rPr>
        <w:t>快速的晋升通道，并提供集团内其他产业的发展机会</w:t>
      </w:r>
    </w:p>
    <w:p w14:paraId="41DA4C26">
      <w:pPr>
        <w:spacing w:line="400" w:lineRule="exact"/>
        <w:rPr>
          <w:rFonts w:ascii="微软雅黑" w:hAnsi="微软雅黑" w:eastAsia="微软雅黑" w:cs="宋体"/>
          <w:szCs w:val="21"/>
        </w:rPr>
      </w:pPr>
    </w:p>
    <w:p w14:paraId="4D2F52A9">
      <w:pPr>
        <w:spacing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五、招聘流程</w:t>
      </w:r>
    </w:p>
    <w:p w14:paraId="2B82FC8E">
      <w:pPr>
        <w:spacing w:line="40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网申/宣讲会 </w:t>
      </w:r>
      <w:r>
        <w:rPr>
          <w:rFonts w:ascii="微软雅黑" w:hAnsi="微软雅黑" w:eastAsia="微软雅黑"/>
          <w:szCs w:val="21"/>
        </w:rPr>
        <w:t>—</w:t>
      </w:r>
      <w:r>
        <w:rPr>
          <w:rFonts w:hint="eastAsia" w:ascii="微软雅黑" w:hAnsi="微软雅黑" w:eastAsia="微软雅黑"/>
          <w:szCs w:val="21"/>
        </w:rPr>
        <w:t xml:space="preserve"> 笔试/测评 </w:t>
      </w:r>
      <w:r>
        <w:rPr>
          <w:rFonts w:ascii="微软雅黑" w:hAnsi="微软雅黑" w:eastAsia="微软雅黑"/>
          <w:szCs w:val="21"/>
        </w:rPr>
        <w:t>—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</w:rPr>
        <w:t xml:space="preserve">复试 </w:t>
      </w:r>
      <w:r>
        <w:rPr>
          <w:rFonts w:ascii="微软雅黑" w:hAnsi="微软雅黑" w:eastAsia="微软雅黑"/>
          <w:szCs w:val="21"/>
        </w:rPr>
        <w:t xml:space="preserve">— </w:t>
      </w:r>
      <w:r>
        <w:rPr>
          <w:rFonts w:hint="eastAsia" w:ascii="微软雅黑" w:hAnsi="微软雅黑" w:eastAsia="微软雅黑"/>
          <w:szCs w:val="21"/>
        </w:rPr>
        <w:t>Offer</w:t>
      </w:r>
    </w:p>
    <w:p w14:paraId="5B1FA149">
      <w:pPr>
        <w:spacing w:line="40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（注：设计、财务等相关专业需要会增加设计/笔试环节）</w:t>
      </w:r>
    </w:p>
    <w:p w14:paraId="296856A6">
      <w:pPr>
        <w:spacing w:line="400" w:lineRule="exact"/>
        <w:rPr>
          <w:rFonts w:ascii="微软雅黑" w:hAnsi="微软雅黑" w:eastAsia="微软雅黑"/>
          <w:b/>
        </w:rPr>
      </w:pPr>
    </w:p>
    <w:p w14:paraId="01812E2C">
      <w:pPr>
        <w:spacing w:line="40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六、申请方式</w:t>
      </w:r>
    </w:p>
    <w:p w14:paraId="53D505E1">
      <w:pPr>
        <w:widowControl/>
        <w:tabs>
          <w:tab w:val="left" w:pos="2938"/>
        </w:tabs>
        <w:spacing w:line="400" w:lineRule="exac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诚邀各位同学通过以下方式进行关注并投递简历：</w:t>
      </w:r>
    </w:p>
    <w:p w14:paraId="2E4F75E9">
      <w:pPr>
        <w:pStyle w:val="18"/>
        <w:widowControl/>
        <w:numPr>
          <w:ilvl w:val="0"/>
          <w:numId w:val="2"/>
        </w:numPr>
        <w:tabs>
          <w:tab w:val="left" w:pos="2938"/>
        </w:tabs>
        <w:spacing w:line="400" w:lineRule="exact"/>
        <w:ind w:firstLine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Cs w:val="21"/>
        </w:rPr>
        <w:t>关注公众号【</w:t>
      </w:r>
      <w:r>
        <w:rPr>
          <w:rFonts w:hint="eastAsia" w:ascii="微软雅黑" w:hAnsi="微软雅黑" w:eastAsia="微软雅黑"/>
        </w:rPr>
        <w:t>七匹狼有料儿</w:t>
      </w:r>
      <w:r>
        <w:rPr>
          <w:rFonts w:hint="eastAsia" w:ascii="微软雅黑" w:hAnsi="微软雅黑" w:eastAsia="微软雅黑"/>
          <w:szCs w:val="21"/>
        </w:rPr>
        <w:t>】</w:t>
      </w:r>
      <w:r>
        <w:rPr>
          <w:rFonts w:hint="eastAsia" w:ascii="微软雅黑" w:hAnsi="微软雅黑" w:eastAsia="微软雅黑"/>
        </w:rPr>
        <w:t>，投递微简历</w:t>
      </w:r>
    </w:p>
    <w:p w14:paraId="396B4389">
      <w:pPr>
        <w:pStyle w:val="18"/>
        <w:widowControl/>
        <w:numPr>
          <w:ilvl w:val="0"/>
          <w:numId w:val="2"/>
        </w:numPr>
        <w:tabs>
          <w:tab w:val="left" w:pos="2938"/>
        </w:tabs>
        <w:spacing w:line="400" w:lineRule="exact"/>
        <w:ind w:firstLineChars="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参加校园宣讲会，携带简历参加现场面试（具体待定）</w:t>
      </w:r>
    </w:p>
    <w:p w14:paraId="630ABB14">
      <w:pPr>
        <w:widowControl/>
        <w:tabs>
          <w:tab w:val="left" w:pos="2938"/>
        </w:tabs>
        <w:spacing w:line="40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【温馨提示】</w:t>
      </w:r>
    </w:p>
    <w:p w14:paraId="2DB7E614">
      <w:pPr>
        <w:spacing w:line="400" w:lineRule="exac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投递简历与参加宣讲会一样重要哦！建议同学们提前关注【七匹狼有料儿】投递职位，方便接收通知信息，缩短您现场等候的时间；</w:t>
      </w:r>
    </w:p>
    <w:p w14:paraId="030251C1">
      <w:pPr>
        <w:pStyle w:val="18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宣讲会结束后，马上进行测评/专业笔试；</w:t>
      </w:r>
    </w:p>
    <w:p w14:paraId="0B070D58">
      <w:pPr>
        <w:pStyle w:val="18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专业笔试，仅针对财务类和部分设计类岗位；</w:t>
      </w:r>
    </w:p>
    <w:p w14:paraId="28978D3D">
      <w:pPr>
        <w:pStyle w:val="18"/>
        <w:numPr>
          <w:ilvl w:val="0"/>
          <w:numId w:val="3"/>
        </w:numPr>
        <w:spacing w:line="400" w:lineRule="exact"/>
        <w:ind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参加宣讲会的同学，请携带个人简历、黑色水笔提前到场；应聘设计类的同学，还需携带之前的作品集及绘图铅笔、橡皮擦等；</w:t>
      </w:r>
    </w:p>
    <w:p w14:paraId="3D5A5302">
      <w:pPr>
        <w:spacing w:line="400" w:lineRule="exact"/>
        <w:rPr>
          <w:rFonts w:ascii="微软雅黑" w:hAnsi="微软雅黑" w:eastAsia="微软雅黑" w:cs="宋体"/>
          <w:szCs w:val="21"/>
        </w:rPr>
      </w:pPr>
    </w:p>
    <w:p w14:paraId="2D3E2427">
      <w:pPr>
        <w:spacing w:line="40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想了解更多信息，请关注【七匹狼有料儿】</w:t>
      </w:r>
    </w:p>
    <w:p w14:paraId="7920BDB7">
      <w:pPr>
        <w:spacing w:line="400" w:lineRule="exact"/>
        <w:rPr>
          <w:rFonts w:ascii="微软雅黑" w:hAnsi="微软雅黑" w:eastAsia="微软雅黑"/>
          <w:b/>
        </w:rPr>
      </w:pPr>
      <w:bookmarkStart w:id="0" w:name="_GoBack"/>
      <w:bookmarkEnd w:id="0"/>
      <w:r>
        <w:rPr>
          <w:rFonts w:ascii="微软雅黑" w:hAnsi="微软雅黑" w:eastAsia="微软雅黑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253365</wp:posOffset>
            </wp:positionV>
            <wp:extent cx="1847850" cy="1847850"/>
            <wp:effectExtent l="0" t="0" r="0" b="0"/>
            <wp:wrapTight wrapText="bothSides">
              <wp:wrapPolygon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3463233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3386B121">
            <w:pPr>
              <w:pStyle w:val="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D178F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00014"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5640705</wp:posOffset>
          </wp:positionH>
          <wp:positionV relativeFrom="paragraph">
            <wp:posOffset>-283210</wp:posOffset>
          </wp:positionV>
          <wp:extent cx="697230" cy="697230"/>
          <wp:effectExtent l="0" t="0" r="7620" b="7620"/>
          <wp:wrapNone/>
          <wp:docPr id="22757984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579845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12" cy="697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A5583"/>
    <w:multiLevelType w:val="multilevel"/>
    <w:tmpl w:val="1F7A558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6C15391"/>
    <w:multiLevelType w:val="multilevel"/>
    <w:tmpl w:val="36C1539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8462311"/>
    <w:multiLevelType w:val="multilevel"/>
    <w:tmpl w:val="3846231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2MjUwMzliMmM2NTFjMTNhZjg1NTcyYjZjMzk3MWUifQ=="/>
  </w:docVars>
  <w:rsids>
    <w:rsidRoot w:val="00B5458B"/>
    <w:rsid w:val="0000705C"/>
    <w:rsid w:val="000127B2"/>
    <w:rsid w:val="00034762"/>
    <w:rsid w:val="00036BF2"/>
    <w:rsid w:val="00041A39"/>
    <w:rsid w:val="00050122"/>
    <w:rsid w:val="00053E9D"/>
    <w:rsid w:val="00055F94"/>
    <w:rsid w:val="0007052D"/>
    <w:rsid w:val="0007149D"/>
    <w:rsid w:val="00075677"/>
    <w:rsid w:val="00087353"/>
    <w:rsid w:val="0009497B"/>
    <w:rsid w:val="000A328D"/>
    <w:rsid w:val="000C4A65"/>
    <w:rsid w:val="000D35B0"/>
    <w:rsid w:val="000E76B3"/>
    <w:rsid w:val="00103BE7"/>
    <w:rsid w:val="00121329"/>
    <w:rsid w:val="00123C7D"/>
    <w:rsid w:val="001250EF"/>
    <w:rsid w:val="00132666"/>
    <w:rsid w:val="00136752"/>
    <w:rsid w:val="0015256B"/>
    <w:rsid w:val="0015591B"/>
    <w:rsid w:val="00183145"/>
    <w:rsid w:val="00186F62"/>
    <w:rsid w:val="0019423C"/>
    <w:rsid w:val="001B212A"/>
    <w:rsid w:val="001B53BC"/>
    <w:rsid w:val="001D4958"/>
    <w:rsid w:val="001F350B"/>
    <w:rsid w:val="001F7EC7"/>
    <w:rsid w:val="00201331"/>
    <w:rsid w:val="00201630"/>
    <w:rsid w:val="0020613A"/>
    <w:rsid w:val="00221DCF"/>
    <w:rsid w:val="00242880"/>
    <w:rsid w:val="002463EA"/>
    <w:rsid w:val="00246BB0"/>
    <w:rsid w:val="00254A01"/>
    <w:rsid w:val="00254ABA"/>
    <w:rsid w:val="00255A7F"/>
    <w:rsid w:val="00270771"/>
    <w:rsid w:val="002775EB"/>
    <w:rsid w:val="00277A37"/>
    <w:rsid w:val="00277C6A"/>
    <w:rsid w:val="00283C4B"/>
    <w:rsid w:val="002969C0"/>
    <w:rsid w:val="00296FFB"/>
    <w:rsid w:val="002C223B"/>
    <w:rsid w:val="002D3E08"/>
    <w:rsid w:val="002E0168"/>
    <w:rsid w:val="002F13D9"/>
    <w:rsid w:val="002F768F"/>
    <w:rsid w:val="00311B8F"/>
    <w:rsid w:val="00327BD2"/>
    <w:rsid w:val="00330EF3"/>
    <w:rsid w:val="00331385"/>
    <w:rsid w:val="00345601"/>
    <w:rsid w:val="003525F4"/>
    <w:rsid w:val="003526F6"/>
    <w:rsid w:val="00357AC5"/>
    <w:rsid w:val="00394879"/>
    <w:rsid w:val="003B1902"/>
    <w:rsid w:val="003B48B3"/>
    <w:rsid w:val="003C28B1"/>
    <w:rsid w:val="003C55F2"/>
    <w:rsid w:val="003D18E8"/>
    <w:rsid w:val="003D503F"/>
    <w:rsid w:val="003D5AF7"/>
    <w:rsid w:val="004147FE"/>
    <w:rsid w:val="004170EF"/>
    <w:rsid w:val="00417BD2"/>
    <w:rsid w:val="004348BB"/>
    <w:rsid w:val="0044297A"/>
    <w:rsid w:val="0044308F"/>
    <w:rsid w:val="00454B16"/>
    <w:rsid w:val="00456257"/>
    <w:rsid w:val="00460091"/>
    <w:rsid w:val="00474163"/>
    <w:rsid w:val="00476675"/>
    <w:rsid w:val="0049081E"/>
    <w:rsid w:val="00495478"/>
    <w:rsid w:val="00496598"/>
    <w:rsid w:val="004A06A5"/>
    <w:rsid w:val="004B029D"/>
    <w:rsid w:val="004B4668"/>
    <w:rsid w:val="004B5441"/>
    <w:rsid w:val="004C1B3F"/>
    <w:rsid w:val="004C57BB"/>
    <w:rsid w:val="004E33B2"/>
    <w:rsid w:val="00501102"/>
    <w:rsid w:val="0050120B"/>
    <w:rsid w:val="00501A94"/>
    <w:rsid w:val="00506B9E"/>
    <w:rsid w:val="00507759"/>
    <w:rsid w:val="005104D0"/>
    <w:rsid w:val="00520D55"/>
    <w:rsid w:val="00530802"/>
    <w:rsid w:val="00537EFE"/>
    <w:rsid w:val="0054106E"/>
    <w:rsid w:val="00546320"/>
    <w:rsid w:val="0055454D"/>
    <w:rsid w:val="00570F84"/>
    <w:rsid w:val="00583CEB"/>
    <w:rsid w:val="00586B83"/>
    <w:rsid w:val="00586EFE"/>
    <w:rsid w:val="00591899"/>
    <w:rsid w:val="0059421D"/>
    <w:rsid w:val="00595E7F"/>
    <w:rsid w:val="005A4FCB"/>
    <w:rsid w:val="005B2A38"/>
    <w:rsid w:val="005B2E56"/>
    <w:rsid w:val="005C346C"/>
    <w:rsid w:val="005C3816"/>
    <w:rsid w:val="005C6E6D"/>
    <w:rsid w:val="005E0401"/>
    <w:rsid w:val="005E5FA7"/>
    <w:rsid w:val="005F138D"/>
    <w:rsid w:val="00605276"/>
    <w:rsid w:val="00606750"/>
    <w:rsid w:val="00612E54"/>
    <w:rsid w:val="00613206"/>
    <w:rsid w:val="006146D8"/>
    <w:rsid w:val="0062287A"/>
    <w:rsid w:val="00637F3E"/>
    <w:rsid w:val="006429B4"/>
    <w:rsid w:val="00653BA6"/>
    <w:rsid w:val="00663C5A"/>
    <w:rsid w:val="006750CC"/>
    <w:rsid w:val="006755DF"/>
    <w:rsid w:val="006831A0"/>
    <w:rsid w:val="00684A1A"/>
    <w:rsid w:val="00687B4F"/>
    <w:rsid w:val="006938EE"/>
    <w:rsid w:val="006A1A41"/>
    <w:rsid w:val="006A1D2F"/>
    <w:rsid w:val="006A6710"/>
    <w:rsid w:val="006B42E7"/>
    <w:rsid w:val="006D0581"/>
    <w:rsid w:val="006D0BBB"/>
    <w:rsid w:val="006E429E"/>
    <w:rsid w:val="006F40FD"/>
    <w:rsid w:val="006F4D68"/>
    <w:rsid w:val="00700795"/>
    <w:rsid w:val="00711623"/>
    <w:rsid w:val="00720B55"/>
    <w:rsid w:val="00724477"/>
    <w:rsid w:val="00726007"/>
    <w:rsid w:val="00732148"/>
    <w:rsid w:val="00734121"/>
    <w:rsid w:val="00740D55"/>
    <w:rsid w:val="00747653"/>
    <w:rsid w:val="007535C4"/>
    <w:rsid w:val="007607EA"/>
    <w:rsid w:val="00763C08"/>
    <w:rsid w:val="00764167"/>
    <w:rsid w:val="00767383"/>
    <w:rsid w:val="00792219"/>
    <w:rsid w:val="007A2E67"/>
    <w:rsid w:val="007A3406"/>
    <w:rsid w:val="007B0357"/>
    <w:rsid w:val="007B0DCF"/>
    <w:rsid w:val="007C23D8"/>
    <w:rsid w:val="007C35C6"/>
    <w:rsid w:val="007C579A"/>
    <w:rsid w:val="007D1C0A"/>
    <w:rsid w:val="007D5B63"/>
    <w:rsid w:val="007E4EC6"/>
    <w:rsid w:val="008002FF"/>
    <w:rsid w:val="008041DB"/>
    <w:rsid w:val="008110BE"/>
    <w:rsid w:val="00811490"/>
    <w:rsid w:val="008311C4"/>
    <w:rsid w:val="008567F2"/>
    <w:rsid w:val="00861DBE"/>
    <w:rsid w:val="00862401"/>
    <w:rsid w:val="00864136"/>
    <w:rsid w:val="00880273"/>
    <w:rsid w:val="00881002"/>
    <w:rsid w:val="0088683B"/>
    <w:rsid w:val="008A05E4"/>
    <w:rsid w:val="008A0942"/>
    <w:rsid w:val="008C4270"/>
    <w:rsid w:val="008D24E8"/>
    <w:rsid w:val="008D3CA6"/>
    <w:rsid w:val="009046EA"/>
    <w:rsid w:val="009069AE"/>
    <w:rsid w:val="009077D4"/>
    <w:rsid w:val="00911849"/>
    <w:rsid w:val="0092202E"/>
    <w:rsid w:val="00931039"/>
    <w:rsid w:val="00933033"/>
    <w:rsid w:val="00933650"/>
    <w:rsid w:val="0095574A"/>
    <w:rsid w:val="00961E0F"/>
    <w:rsid w:val="00964245"/>
    <w:rsid w:val="00973F74"/>
    <w:rsid w:val="00990863"/>
    <w:rsid w:val="009A0D59"/>
    <w:rsid w:val="009B5D3D"/>
    <w:rsid w:val="009E280D"/>
    <w:rsid w:val="009E4681"/>
    <w:rsid w:val="009F0C18"/>
    <w:rsid w:val="00A366A7"/>
    <w:rsid w:val="00A37976"/>
    <w:rsid w:val="00A51091"/>
    <w:rsid w:val="00A639C0"/>
    <w:rsid w:val="00A743E6"/>
    <w:rsid w:val="00A747F3"/>
    <w:rsid w:val="00AB2B89"/>
    <w:rsid w:val="00AB5956"/>
    <w:rsid w:val="00AC69FD"/>
    <w:rsid w:val="00AC6DE5"/>
    <w:rsid w:val="00AE0461"/>
    <w:rsid w:val="00AE4975"/>
    <w:rsid w:val="00AF1035"/>
    <w:rsid w:val="00B10236"/>
    <w:rsid w:val="00B20FDD"/>
    <w:rsid w:val="00B24530"/>
    <w:rsid w:val="00B25724"/>
    <w:rsid w:val="00B30B49"/>
    <w:rsid w:val="00B33689"/>
    <w:rsid w:val="00B34407"/>
    <w:rsid w:val="00B36B35"/>
    <w:rsid w:val="00B41066"/>
    <w:rsid w:val="00B5458B"/>
    <w:rsid w:val="00B55DE9"/>
    <w:rsid w:val="00B6274D"/>
    <w:rsid w:val="00B63AFF"/>
    <w:rsid w:val="00B70DC5"/>
    <w:rsid w:val="00B75177"/>
    <w:rsid w:val="00B87427"/>
    <w:rsid w:val="00B87EBA"/>
    <w:rsid w:val="00B9057C"/>
    <w:rsid w:val="00B94E6D"/>
    <w:rsid w:val="00BB3005"/>
    <w:rsid w:val="00BB5E97"/>
    <w:rsid w:val="00BB7AE4"/>
    <w:rsid w:val="00BC25E3"/>
    <w:rsid w:val="00BC558E"/>
    <w:rsid w:val="00BD06D3"/>
    <w:rsid w:val="00BD4459"/>
    <w:rsid w:val="00BD75A6"/>
    <w:rsid w:val="00C04C03"/>
    <w:rsid w:val="00C06D9D"/>
    <w:rsid w:val="00C06E12"/>
    <w:rsid w:val="00C13F19"/>
    <w:rsid w:val="00C143DF"/>
    <w:rsid w:val="00C15D57"/>
    <w:rsid w:val="00C16A47"/>
    <w:rsid w:val="00C26AD4"/>
    <w:rsid w:val="00C3284D"/>
    <w:rsid w:val="00C334BB"/>
    <w:rsid w:val="00C36AC2"/>
    <w:rsid w:val="00C5180C"/>
    <w:rsid w:val="00C620B4"/>
    <w:rsid w:val="00C66FE9"/>
    <w:rsid w:val="00C73098"/>
    <w:rsid w:val="00C7626B"/>
    <w:rsid w:val="00C86316"/>
    <w:rsid w:val="00C870B7"/>
    <w:rsid w:val="00C95F06"/>
    <w:rsid w:val="00CA725B"/>
    <w:rsid w:val="00CB1704"/>
    <w:rsid w:val="00CD667B"/>
    <w:rsid w:val="00CE282A"/>
    <w:rsid w:val="00CF1AB4"/>
    <w:rsid w:val="00CF5D89"/>
    <w:rsid w:val="00D039DC"/>
    <w:rsid w:val="00D06278"/>
    <w:rsid w:val="00D11E10"/>
    <w:rsid w:val="00D11E30"/>
    <w:rsid w:val="00D173B8"/>
    <w:rsid w:val="00D30B2E"/>
    <w:rsid w:val="00D4272E"/>
    <w:rsid w:val="00D50B92"/>
    <w:rsid w:val="00D57B30"/>
    <w:rsid w:val="00D60BD7"/>
    <w:rsid w:val="00D63423"/>
    <w:rsid w:val="00D71B52"/>
    <w:rsid w:val="00D95A02"/>
    <w:rsid w:val="00D96A24"/>
    <w:rsid w:val="00DA1992"/>
    <w:rsid w:val="00DA3485"/>
    <w:rsid w:val="00DA4D1E"/>
    <w:rsid w:val="00DA5364"/>
    <w:rsid w:val="00DA7FE3"/>
    <w:rsid w:val="00DB03DE"/>
    <w:rsid w:val="00DB16EA"/>
    <w:rsid w:val="00DB5A78"/>
    <w:rsid w:val="00DC351E"/>
    <w:rsid w:val="00DD3D32"/>
    <w:rsid w:val="00DE3DED"/>
    <w:rsid w:val="00DF1D41"/>
    <w:rsid w:val="00DF3C87"/>
    <w:rsid w:val="00E02ACD"/>
    <w:rsid w:val="00E14BFD"/>
    <w:rsid w:val="00E245A6"/>
    <w:rsid w:val="00E3249B"/>
    <w:rsid w:val="00E34FFE"/>
    <w:rsid w:val="00E376B8"/>
    <w:rsid w:val="00E459C7"/>
    <w:rsid w:val="00E46753"/>
    <w:rsid w:val="00E46EB4"/>
    <w:rsid w:val="00E50B14"/>
    <w:rsid w:val="00E56271"/>
    <w:rsid w:val="00E56D94"/>
    <w:rsid w:val="00E724AB"/>
    <w:rsid w:val="00E82EC3"/>
    <w:rsid w:val="00E87774"/>
    <w:rsid w:val="00E91F47"/>
    <w:rsid w:val="00E94A17"/>
    <w:rsid w:val="00EB0D8E"/>
    <w:rsid w:val="00EB254F"/>
    <w:rsid w:val="00EB264D"/>
    <w:rsid w:val="00EB3EBB"/>
    <w:rsid w:val="00EB4024"/>
    <w:rsid w:val="00EB4908"/>
    <w:rsid w:val="00EB6A7F"/>
    <w:rsid w:val="00EC4C31"/>
    <w:rsid w:val="00ED15AA"/>
    <w:rsid w:val="00ED4ABB"/>
    <w:rsid w:val="00ED4BB3"/>
    <w:rsid w:val="00EE5A26"/>
    <w:rsid w:val="00EF2FCF"/>
    <w:rsid w:val="00F279BB"/>
    <w:rsid w:val="00F52235"/>
    <w:rsid w:val="00F62C2F"/>
    <w:rsid w:val="00F82E72"/>
    <w:rsid w:val="00F83F2E"/>
    <w:rsid w:val="00F95490"/>
    <w:rsid w:val="00FA741F"/>
    <w:rsid w:val="00FD0A59"/>
    <w:rsid w:val="00FD5ABC"/>
    <w:rsid w:val="00FD7A69"/>
    <w:rsid w:val="00FD7F03"/>
    <w:rsid w:val="00FE2DE5"/>
    <w:rsid w:val="00FF3711"/>
    <w:rsid w:val="055B4C87"/>
    <w:rsid w:val="10C4116C"/>
    <w:rsid w:val="34545741"/>
    <w:rsid w:val="5D141AB9"/>
    <w:rsid w:val="66E0447F"/>
    <w:rsid w:val="6829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11"/>
    <w:link w:val="3"/>
    <w:semiHidden/>
    <w:qFormat/>
    <w:uiPriority w:val="99"/>
  </w:style>
  <w:style w:type="character" w:customStyle="1" w:styleId="17">
    <w:name w:val="批注主题 字符"/>
    <w:basedOn w:val="16"/>
    <w:link w:val="8"/>
    <w:semiHidden/>
    <w:qFormat/>
    <w:uiPriority w:val="99"/>
    <w:rPr>
      <w:b/>
      <w:bCs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C5531-2919-429D-925D-648AB2D078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septwolves.com</Company>
  <Pages>3</Pages>
  <Words>1308</Words>
  <Characters>1395</Characters>
  <Lines>11</Lines>
  <Paragraphs>3</Paragraphs>
  <TotalTime>84</TotalTime>
  <ScaleCrop>false</ScaleCrop>
  <LinksUpToDate>false</LinksUpToDate>
  <CharactersWithSpaces>1498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2023-09-25T06:49:00Z</dcterms:created>
  <dc:creator>lindao</dc:creator>
  <cp:lastModifiedBy>Peter Liu</cp:lastModifiedBy>
  <cp:lastPrinted>2023-09-21T09:30:00Z</cp:lastPrinted>
  <dcterms:modified xsi:type="dcterms:W3CDTF">2024-09-18T08:50:33Z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5172DD3361FB4F19A08FC79AD7139928_13</vt:lpwstr>
  </property>
</Properties>
</file>